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159" w:rsidRDefault="002D5624">
      <w:pPr>
        <w:pStyle w:val="1"/>
        <w:ind w:firstLine="0"/>
        <w:jc w:val="left"/>
        <w:rPr>
          <w:b w:val="0"/>
          <w:szCs w:val="24"/>
        </w:rPr>
      </w:pPr>
      <w:bookmarkStart w:id="0" w:name="_GoBack"/>
      <w:bookmarkEnd w:id="0"/>
      <w:r>
        <w:rPr>
          <w:b w:val="0"/>
          <w:szCs w:val="24"/>
        </w:rPr>
        <w:t xml:space="preserve">                                                                                                        УТВЕРЖДАЮ    </w:t>
      </w:r>
    </w:p>
    <w:p w:rsidR="009D4159" w:rsidRDefault="002D5624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Руководитель УФК </w:t>
      </w:r>
    </w:p>
    <w:p w:rsidR="009D4159" w:rsidRDefault="002D5624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по Тюменской области</w:t>
      </w:r>
    </w:p>
    <w:p w:rsidR="009D4159" w:rsidRDefault="009D4159">
      <w:pPr>
        <w:rPr>
          <w:sz w:val="24"/>
          <w:szCs w:val="24"/>
        </w:rPr>
      </w:pPr>
    </w:p>
    <w:p w:rsidR="009D4159" w:rsidRDefault="002D5624">
      <w:pPr>
        <w:pStyle w:val="1"/>
        <w:jc w:val="center"/>
        <w:rPr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___________С.В. Друганова</w:t>
      </w:r>
    </w:p>
    <w:p w:rsidR="009D4159" w:rsidRDefault="002D5624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                 «____» мая 2026 г.</w:t>
      </w:r>
    </w:p>
    <w:p w:rsidR="009D4159" w:rsidRDefault="002D562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</w:t>
      </w:r>
    </w:p>
    <w:p w:rsidR="009D4159" w:rsidRDefault="002D562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9D4159" w:rsidRDefault="002D56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</w:t>
      </w:r>
    </w:p>
    <w:p w:rsidR="009D4159" w:rsidRDefault="002D56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селекторного совещания УФК по Тюменской области с территориальными отделами</w:t>
      </w:r>
    </w:p>
    <w:p w:rsidR="009D4159" w:rsidRDefault="009D4159">
      <w:pPr>
        <w:jc w:val="both"/>
        <w:rPr>
          <w:sz w:val="24"/>
          <w:szCs w:val="24"/>
        </w:rPr>
      </w:pPr>
    </w:p>
    <w:p w:rsidR="009D4159" w:rsidRDefault="002D5624">
      <w:pPr>
        <w:jc w:val="both"/>
        <w:rPr>
          <w:sz w:val="24"/>
          <w:szCs w:val="24"/>
        </w:rPr>
      </w:pPr>
      <w:r>
        <w:rPr>
          <w:sz w:val="24"/>
          <w:szCs w:val="24"/>
        </w:rPr>
        <w:t>21 мая 2026</w:t>
      </w:r>
      <w:r>
        <w:rPr>
          <w:sz w:val="24"/>
          <w:szCs w:val="24"/>
        </w:rPr>
        <w:t xml:space="preserve"> г.                                                                                                                        15.00-15.50</w:t>
      </w:r>
    </w:p>
    <w:p w:rsidR="009D4159" w:rsidRDefault="009D4159">
      <w:pPr>
        <w:jc w:val="both"/>
        <w:rPr>
          <w:b/>
          <w:sz w:val="24"/>
          <w:szCs w:val="24"/>
        </w:rPr>
      </w:pPr>
    </w:p>
    <w:p w:rsidR="009D4159" w:rsidRDefault="002D562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ОАО, КРО в СЭС, КРО в СДСВИСС, ОВКиА, теротделы - в режиме АВКС</w:t>
      </w:r>
    </w:p>
    <w:p w:rsidR="009D4159" w:rsidRDefault="009D4159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5"/>
        <w:gridCol w:w="4445"/>
        <w:gridCol w:w="3402"/>
        <w:gridCol w:w="1554"/>
      </w:tblGrid>
      <w:tr w:rsidR="009D4159">
        <w:trPr>
          <w:tblHeader/>
        </w:trPr>
        <w:tc>
          <w:tcPr>
            <w:tcW w:w="795" w:type="dxa"/>
          </w:tcPr>
          <w:p w:rsidR="009D4159" w:rsidRDefault="002D56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445" w:type="dxa"/>
          </w:tcPr>
          <w:p w:rsidR="009D4159" w:rsidRDefault="002D56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3402" w:type="dxa"/>
          </w:tcPr>
          <w:p w:rsidR="009D4159" w:rsidRDefault="002D56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Выступающие</w:t>
            </w:r>
          </w:p>
        </w:tc>
        <w:tc>
          <w:tcPr>
            <w:tcW w:w="1554" w:type="dxa"/>
          </w:tcPr>
          <w:p w:rsidR="009D4159" w:rsidRDefault="002D56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</w:t>
            </w:r>
          </w:p>
        </w:tc>
      </w:tr>
      <w:tr w:rsidR="009D4159">
        <w:trPr>
          <w:trHeight w:val="1172"/>
        </w:trPr>
        <w:tc>
          <w:tcPr>
            <w:tcW w:w="795" w:type="dxa"/>
          </w:tcPr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45" w:type="dxa"/>
          </w:tcPr>
          <w:p w:rsidR="009D4159" w:rsidRDefault="002D562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Вступительная часть</w:t>
            </w:r>
          </w:p>
        </w:tc>
        <w:tc>
          <w:tcPr>
            <w:tcW w:w="3402" w:type="dxa"/>
          </w:tcPr>
          <w:p w:rsidR="009D4159" w:rsidRDefault="002D56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Викторовна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9D4159" w:rsidRDefault="009D41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15.00-15.10</w:t>
            </w:r>
          </w:p>
        </w:tc>
      </w:tr>
      <w:tr w:rsidR="009D4159">
        <w:trPr>
          <w:trHeight w:val="1172"/>
        </w:trPr>
        <w:tc>
          <w:tcPr>
            <w:tcW w:w="795" w:type="dxa"/>
          </w:tcPr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45" w:type="dxa"/>
          </w:tcPr>
          <w:p w:rsidR="009D4159" w:rsidRDefault="002D5624">
            <w:pPr>
              <w:jc w:val="both"/>
              <w:rPr>
                <w:sz w:val="24"/>
                <w:szCs w:val="24"/>
              </w:rPr>
            </w:pPr>
            <w:r>
              <w:rPr>
                <w:rStyle w:val="docdata"/>
                <w:rFonts w:eastAsia="Arial"/>
                <w:color w:val="000000"/>
                <w:sz w:val="24"/>
                <w:szCs w:val="24"/>
              </w:rPr>
              <w:t>Текущие задачи в рамках обеспечения исполнения федерального бюджета</w:t>
            </w:r>
          </w:p>
          <w:p w:rsidR="009D4159" w:rsidRDefault="009D41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Царенко </w:t>
            </w:r>
          </w:p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Ольга Викторовна –</w:t>
            </w:r>
          </w:p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 отдела расходов</w:t>
            </w:r>
          </w:p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9D4159" w:rsidRDefault="009D41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9D4159" w:rsidRDefault="002D56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15.10-15.25</w:t>
            </w:r>
          </w:p>
        </w:tc>
      </w:tr>
      <w:tr w:rsidR="009D4159">
        <w:trPr>
          <w:trHeight w:val="987"/>
        </w:trPr>
        <w:tc>
          <w:tcPr>
            <w:tcW w:w="795" w:type="dxa"/>
          </w:tcPr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45" w:type="dxa"/>
          </w:tcPr>
          <w:p w:rsidR="009D4159" w:rsidRDefault="002D5624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Основные вопросы стресс-тестирования при передаче функций</w:t>
            </w:r>
          </w:p>
        </w:tc>
        <w:tc>
          <w:tcPr>
            <w:tcW w:w="3402" w:type="dxa"/>
          </w:tcPr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Лебедева </w:t>
            </w:r>
          </w:p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Татьяна Владимировна -заместитель руководителя</w:t>
            </w:r>
          </w:p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УФК по Тюменской области</w:t>
            </w:r>
          </w:p>
        </w:tc>
        <w:tc>
          <w:tcPr>
            <w:tcW w:w="1554" w:type="dxa"/>
          </w:tcPr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15.25-15.40</w:t>
            </w:r>
          </w:p>
        </w:tc>
      </w:tr>
      <w:tr w:rsidR="009D4159">
        <w:trPr>
          <w:trHeight w:val="1172"/>
        </w:trPr>
        <w:tc>
          <w:tcPr>
            <w:tcW w:w="795" w:type="dxa"/>
          </w:tcPr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445" w:type="dxa"/>
          </w:tcPr>
          <w:p w:rsidR="009D4159" w:rsidRDefault="002D5624">
            <w:pPr>
              <w:pStyle w:val="ConsPlus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color w:val="000000" w:themeColor="text1"/>
                <w:sz w:val="24"/>
                <w:szCs w:val="24"/>
              </w:rPr>
              <w:t>Заключительное слово</w:t>
            </w:r>
          </w:p>
        </w:tc>
        <w:tc>
          <w:tcPr>
            <w:tcW w:w="3402" w:type="dxa"/>
          </w:tcPr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Друганова </w:t>
            </w:r>
          </w:p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Светлана Викторовна – </w:t>
            </w:r>
          </w:p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 </w:t>
            </w:r>
          </w:p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</w:tc>
        <w:tc>
          <w:tcPr>
            <w:tcW w:w="1554" w:type="dxa"/>
          </w:tcPr>
          <w:p w:rsidR="009D4159" w:rsidRDefault="002D562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15.40-15.50</w:t>
            </w:r>
          </w:p>
        </w:tc>
      </w:tr>
    </w:tbl>
    <w:p w:rsidR="009D4159" w:rsidRDefault="009D4159"/>
    <w:sectPr w:rsidR="009D4159">
      <w:headerReference w:type="default" r:id="rId6"/>
      <w:pgSz w:w="11907" w:h="16840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624" w:rsidRDefault="002D5624">
      <w:r>
        <w:separator/>
      </w:r>
    </w:p>
  </w:endnote>
  <w:endnote w:type="continuationSeparator" w:id="0">
    <w:p w:rsidR="002D5624" w:rsidRDefault="002D5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624" w:rsidRDefault="002D5624">
      <w:r>
        <w:separator/>
      </w:r>
    </w:p>
  </w:footnote>
  <w:footnote w:type="continuationSeparator" w:id="0">
    <w:p w:rsidR="002D5624" w:rsidRDefault="002D5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159" w:rsidRDefault="002D5624">
    <w:pPr>
      <w:pStyle w:val="ab"/>
      <w:jc w:val="center"/>
    </w:pPr>
    <w:r>
      <w:t>2</w:t>
    </w:r>
  </w:p>
  <w:p w:rsidR="009D4159" w:rsidRDefault="009D415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159"/>
    <w:rsid w:val="002D5624"/>
    <w:rsid w:val="004F71B4"/>
    <w:rsid w:val="009D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3665A3C-0C33-4969-B45C-CB2927C6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hanging="284"/>
      <w:jc w:val="right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Normal1">
    <w:name w:val="Normal1"/>
    <w:pPr>
      <w:widowControl w:val="0"/>
    </w:pPr>
    <w:rPr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lang w:eastAsia="ru-RU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Pr>
      <w:b/>
      <w:bCs/>
      <w:sz w:val="28"/>
      <w:szCs w:val="28"/>
      <w:lang w:eastAsia="ru-RU"/>
    </w:rPr>
  </w:style>
  <w:style w:type="paragraph" w:styleId="afd">
    <w:name w:val="Body Text"/>
    <w:basedOn w:val="a"/>
    <w:link w:val="afe"/>
    <w:unhideWhenUsed/>
    <w:rPr>
      <w:sz w:val="24"/>
      <w:lang w:val="en-US" w:eastAsia="en-US"/>
    </w:rPr>
  </w:style>
  <w:style w:type="character" w:customStyle="1" w:styleId="afe">
    <w:name w:val="Основной текст Знак"/>
    <w:link w:val="afd"/>
    <w:rPr>
      <w:sz w:val="24"/>
      <w:lang w:val="en-US" w:eastAsia="en-US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UFK67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PetrochenkoMM</dc:creator>
  <cp:lastModifiedBy>Петроченко Марина Михайловна</cp:lastModifiedBy>
  <cp:revision>2</cp:revision>
  <dcterms:created xsi:type="dcterms:W3CDTF">2026-05-21T09:30:00Z</dcterms:created>
  <dcterms:modified xsi:type="dcterms:W3CDTF">2026-05-21T09:30:00Z</dcterms:modified>
  <cp:version>1048576</cp:version>
</cp:coreProperties>
</file>